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仿宋" w:hAnsi="仿宋" w:eastAsia="仿宋"/>
          <w:sz w:val="34"/>
          <w:szCs w:val="34"/>
        </w:rPr>
      </w:pPr>
    </w:p>
    <w:tbl>
      <w:tblPr>
        <w:tblStyle w:val="2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5010"/>
        <w:gridCol w:w="2138"/>
        <w:gridCol w:w="1757"/>
        <w:gridCol w:w="1958"/>
      </w:tblGrid>
      <w:tr w14:paraId="5F6C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黑体" w:hAnsi="黑体" w:eastAsia="黑体" w:cs="黑体"/>
                <w:i w:val="0"/>
                <w:iCs w:val="0"/>
                <w:color w:val="000000"/>
                <w:sz w:val="36"/>
                <w:szCs w:val="36"/>
                <w:lang w:val="en-US" w:eastAsia="zh-CN" w:bidi="ar"/>
              </w:rPr>
            </w:pPr>
          </w:p>
          <w:tbl>
            <w:tblPr>
              <w:tblStyle w:val="2"/>
              <w:tblpPr w:leftFromText="180" w:rightFromText="180" w:vertAnchor="text" w:horzAnchor="page" w:tblpX="283" w:tblpY="-211"/>
              <w:tblOverlap w:val="never"/>
              <w:tblW w:w="1345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9"/>
              <w:gridCol w:w="3644"/>
              <w:gridCol w:w="1884"/>
              <w:gridCol w:w="1506"/>
              <w:gridCol w:w="2012"/>
              <w:gridCol w:w="1314"/>
            </w:tblGrid>
            <w:tr w14:paraId="5897B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6" w:hRule="atLeast"/>
              </w:trPr>
              <w:tc>
                <w:tcPr>
                  <w:tcW w:w="121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59E5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附件：</w:t>
                  </w:r>
                </w:p>
                <w:p w14:paraId="4597D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Style w:val="4"/>
                      <w:rFonts w:hint="default" w:ascii="黑体" w:hAnsi="黑体" w:eastAsia="黑体" w:cs="黑体"/>
                      <w:i w:val="0"/>
                      <w:iCs w:val="0"/>
                      <w:color w:val="000000"/>
                      <w:sz w:val="36"/>
                      <w:szCs w:val="36"/>
                      <w:lang w:val="en-US" w:eastAsia="zh-CN" w:bidi="ar"/>
                    </w:rPr>
                    <w:t>202</w:t>
                  </w:r>
                  <w:r>
                    <w:rPr>
                      <w:rStyle w:val="4"/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6"/>
                      <w:szCs w:val="36"/>
                      <w:lang w:val="en-US" w:eastAsia="zh-CN" w:bidi="ar"/>
                    </w:rPr>
                    <w:t>6年河南省事业单位公开招聘联考省直单位岗位核减招聘人数一览表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4B63ED"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 w14:paraId="07D666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8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68705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主管单位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366A2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用人单位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0D430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10C00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0AE94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缴费人数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72F77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核减后招聘人数</w:t>
                  </w:r>
                </w:p>
              </w:tc>
            </w:tr>
            <w:tr w14:paraId="1FF09B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A8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河南省文化和旅游厅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18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河南省文物考古研究院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89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1802100203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37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87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FE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C214B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D84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河南省文化和旅游厅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A36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河南省文物考古研究院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E42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1802100211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B6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4D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B1A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 w14:paraId="5DF80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E8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河南省地质局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98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河南省地质局矿产资源勘查中心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87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1802800104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C0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F63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61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003816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17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河南省地质研究院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90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河南省地质研究院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D2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1803500126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1D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34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EA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8B55E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4A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超纯矿物新材料产业技术研究院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FC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超纯矿物新材料产业技术研究院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C6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1803900104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97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1B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220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C4F51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46F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超纯矿物新材料产业技术研究院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19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超纯矿物新材料产业技术研究院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C0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1803900108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F3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79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DB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0E43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7A17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3037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6D22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A33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193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Style w:val="4"/>
                <w:rFonts w:hint="eastAsia" w:ascii="黑体" w:hAnsi="黑体" w:eastAsia="黑体" w:cs="黑体"/>
                <w:sz w:val="36"/>
                <w:szCs w:val="36"/>
                <w:lang w:val="en-US" w:eastAsia="zh-CN" w:bidi="ar"/>
              </w:rPr>
              <w:t>年河南省事业单位公开招聘联考省直单位岗位核销一览表</w:t>
            </w:r>
          </w:p>
        </w:tc>
      </w:tr>
      <w:tr w14:paraId="7AFC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8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7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02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D74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4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缴费人数</w:t>
            </w:r>
          </w:p>
        </w:tc>
      </w:tr>
      <w:tr w14:paraId="1588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河南省水文水资源中心（河南省出山店水库运行中心）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1802000406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A2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河南省水文水资源中心（河南省前坪水库运行中心）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1802000907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738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河南省文化和旅游厅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河南省文物考古研究院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1802100205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94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河南省文化和旅游厅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河南省文物考古研究院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1802100207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15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河南省文化和旅游厅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河南省文物考古研究院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1802100208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32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3A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A6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2B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6BB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74A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92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1803900103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15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1803900105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AD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1803900106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26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超纯矿物新材料产业技术研究院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1803900107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6FA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河南省地震局（中央驻豫单位）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河南地震台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1804000101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16F7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仿宋" w:hAnsi="仿宋" w:eastAsia="仿宋"/>
          <w:sz w:val="34"/>
          <w:szCs w:val="34"/>
        </w:rPr>
      </w:pPr>
    </w:p>
    <w:p w14:paraId="25F7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仿宋" w:hAnsi="仿宋" w:eastAsia="仿宋"/>
          <w:sz w:val="34"/>
          <w:szCs w:val="34"/>
        </w:rPr>
      </w:pPr>
    </w:p>
    <w:p w14:paraId="1FDA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仿宋" w:hAnsi="仿宋" w:eastAsia="仿宋"/>
          <w:sz w:val="34"/>
          <w:szCs w:val="34"/>
          <w:lang w:val="en-US" w:eastAsia="zh-CN"/>
        </w:rPr>
      </w:pPr>
    </w:p>
    <w:p w14:paraId="6E0CB306"/>
    <w:sectPr>
      <w:pgSz w:w="16838" w:h="11906" w:orient="landscape"/>
      <w:pgMar w:top="1349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768B"/>
    <w:rsid w:val="52337393"/>
    <w:rsid w:val="7F7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2026-05-07T07:49:00Z</dcterms:created>
  <dc:creator>四驱小蜗牛</dc:creator>
  <cp:lastModifiedBy>四驱小蜗牛</cp:lastModifiedBy>
  <dcterms:modified xsi:type="dcterms:W3CDTF">2026-05-07T07:49:47Z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0F42754DF59D42FE8FFE4D3663D0B5D4_11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